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Arial Black" w:hAnsi="Arial Black" w:eastAsia="汉仪晓波敦黑W" w:cs="Arial Black"/>
          <w:sz w:val="160"/>
          <w:szCs w:val="200"/>
          <w:lang w:val="en-US" w:eastAsia="zh-CN"/>
        </w:rPr>
      </w:pPr>
      <w:r>
        <w:rPr>
          <w:rFonts w:hint="eastAsia" w:ascii="Arial Black" w:hAnsi="Arial Black" w:eastAsia="汉仪晓波敦黑W" w:cs="Arial Black"/>
          <w:sz w:val="160"/>
          <w:szCs w:val="200"/>
          <w:lang w:val="en-US" w:eastAsia="zh-CN"/>
        </w:rPr>
        <w:t>病例分析</w:t>
      </w:r>
    </w:p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  <w:t>历年真题答案</w:t>
      </w:r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赵某，男，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岁，学生，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天前不慎受凉后起病，咽部疼痛，伴恶寒，发热，口干，自服“ 阿奇霉素” 后发热减退，咽痛减轻，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天前晨起出现眼睑浮肿，遂来诊，现症:全身浮肿，皮肤光亮，按之凹陷，恢复较易，小便不利，大便调，发 热，咽痛。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次/分，ＢＰ: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ｍｍＨｇ，眼睑、面部浮肿，咽部充血，扁桃体 Ｉ 度肿 大，双下肢凹陷性水肿，舌苔薄白，脉浮数。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辅助检查:尿常规:尿蛋白(＋＋＋)，透明管型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 ~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个/高倍视野，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小时尿蛋白定量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3.9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ｇ，血浆蛋白:总蛋白(ＴＰ)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ｇ/ Ｌ、白蛋白(ＡＬＢ)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ｇ/ Ｌ，血脂异常，肾功能未见异常。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水肿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风水相搏证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肾病综合征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7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１.患者受凉后起病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咽部疼痛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伴恶寒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发热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口干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２. 眼睑、面部浮肿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咽部充血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扁桃体 Ｉ 度肿大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双下肢凹陷性水肿    ３.尿常规:尿蛋白(＋＋＋)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透明管型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 ~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个/高倍视野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小时尿蛋白 定量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ｇ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血浆蛋白:总蛋白(ＴＰ)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ｇ/Ｌ、白蛋白(ＡＬＢ)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ｇ/Ｌ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 脂异常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肾功能未见异常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疏风解表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宣肺利水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越婢加术汤加减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麻黄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石膏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default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(先煎)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片 大枣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枚 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白术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１.一般治疗: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(１) 休息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(２) 饮食治疗:正常量优质蛋白饮食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多食富含多聚不饱和脂肪酸及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富含可溶性纤维的饮食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低盐饮食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２.对症治疗: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(１) 利尿消肿:噻嗪类( 氢氯噻嗪) 、保钾利尿剂( 氨苯蝶啶) 、袢利尿剂 ( 呋塞米) 、渗透性利尿剂( 右旋糖酐40) 、提高血浆胶体渗透压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(２) 减少尿蛋白:ＡＣＥＩ 、血管紧张素Ⅱ受体拮抗剂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３.免疫调节治疗: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(１) 糖皮质激素( 泼尼松)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(２) 细胞毒药物:环磷酰胺、环孢素、他克莫司、麦考酚吗乙酯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CDC36F-945E-40D3-8554-D82BC7C6CC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D37629F0-0886-47D1-B3CF-717F7882DED3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  <w:embedRegular r:id="rId3" w:fontKey="{BB1D3E5F-2F08-47D0-99E5-399B42454AF1}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  <w:embedRegular r:id="rId4" w:fontKey="{CEB46405-F2C7-4C08-9348-A854DC60C639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26D06B0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BB84E1D"/>
    <w:rsid w:val="3D0B7405"/>
    <w:rsid w:val="440A4A58"/>
    <w:rsid w:val="48967C7F"/>
    <w:rsid w:val="4A5D57E8"/>
    <w:rsid w:val="4E6847D4"/>
    <w:rsid w:val="50605E2A"/>
    <w:rsid w:val="51C57F9D"/>
    <w:rsid w:val="532B5986"/>
    <w:rsid w:val="54D92BC2"/>
    <w:rsid w:val="558A100E"/>
    <w:rsid w:val="5999137D"/>
    <w:rsid w:val="5B310F02"/>
    <w:rsid w:val="5C4A4B85"/>
    <w:rsid w:val="671D35ED"/>
    <w:rsid w:val="6764746E"/>
    <w:rsid w:val="67D35C91"/>
    <w:rsid w:val="6A7E0847"/>
    <w:rsid w:val="6DA90382"/>
    <w:rsid w:val="71B203BA"/>
    <w:rsid w:val="7577036C"/>
    <w:rsid w:val="75944F83"/>
    <w:rsid w:val="76BD556E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780</Words>
  <Characters>817</Characters>
  <Lines>0</Lines>
  <Paragraphs>0</Paragraphs>
  <TotalTime>0</TotalTime>
  <ScaleCrop>false</ScaleCrop>
  <LinksUpToDate>false</LinksUpToDate>
  <CharactersWithSpaces>868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61C1DAD929FA4B629A01B64BE9E248B6</vt:lpwstr>
  </property>
</Properties>
</file>