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考点二十四、常用消毒剂的使用方法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(一)碘制剂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1.碘伏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(1)适用范围:适用于外科手及前臂消毒，手术切口部位、注射、穿刺皮肤以及新生儿脐带皮肤消毒，黏膜冲洗消毒，卫生手消毒。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(2)使用方法:常用消毒方法有浸泡、擦拭、冲洗等。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1)浸泡法:将清洗、晾干的待消毒物品浸没于装有碘伏溶液的容器中，加盖。 对细菌繁殖体污染物品的消毒，用含有效碘 500 mg/ L 的消毒液浸泡 30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2)擦拭法:对皮肤、黏膜用擦拭法消毒。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3)冲洗法:对阴道黏膜及伤口黏膜创面的消毒，用含有效碘 250 mg/ L 的消毒液冲洗 3~5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2.碘酊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(1)应用范围:适用于手术部位、注射和穿刺部位皮肤以及新生儿脐带部位皮肤消毒。 不适用于黏膜和敏感部位皮肤消毒。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(2)使用方法:用无菌棉拭或无菌纱布蘸取本品，在消毒部位皮肤擦拭 2 遍以上，再用棉拭或无菌纱布蘸取75%医用乙醇擦拭脱碘即可。 使用有效浓度为 18~22 g/ L，作用时间为 1~3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(二)乙醇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1.应用范围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主要用于手和皮肤消毒，也可用于体温计、血压计等医疗器械、精密仪器的表面消毒。 不宜用于空气消毒及医疗器械的浸泡消毒。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2.使用方法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(1)手卫生消毒，将消毒剂均匀喷雾手部或涂擦于手部 1~2 遍，作用 1 分钟，外科手消毒擦拭 2 遍，作用3分钟。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(2)皮肤消毒，将消毒剂均匀喷于皮肤表面或涂擦于皮肤表面 2 遍，作用 3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(3)物体表面消毒，将消毒剂均匀喷于物体表面，使其保持湿润或擦拭物体表面 2 遍，作用 3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(4)体温表消毒，将体温表完全浸泡于消毒剂中，作用 30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(5)乙醇浸泡法消毒，将待消毒的物品放入装有乙醇溶液的容器中，加盖。 对细菌繁殖体污染医疗器械等物品的消毒，用 75%的乙醇溶液浸泡 10 分钟以上，个别对其他消毒剂过敏者，可用 75%的乙醇溶液浸泡5分钟。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(6)乙醇擦拭法消毒，对皮肤的消毒，用 75%乙醇棉球擦拭。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考点二十五、慢性非传染性疾病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1.糖尿病健康管理率=年内已管理糖尿病人数/ 年内辖区内糖尿病患者总人数×100%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2.糖尿病患者规范管理率=按照规范要求进行糖尿病患者管理的人数/ 年内管理糖尿病患者人数×100%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3.管理人群血糖控制率=最近一次随访空腹血糖达标人数/ 已管理的糖尿病人数×100%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4.糖尿病知晓率=调查人群中知道自己患糖尿病的人数/ 调查人群中糖尿病患者总人数×100%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考点二十六、居民健康管理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1.服务对象:辖区内常住居民(居住半年以上的户籍及非户籍居民)。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2.重点人群:0~6 岁儿童、孕产妇、老年人、慢性病患者和重性精神疾病患者。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3.居民健康档案内容: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(1)个人基本信息:姓名、性别等基础信息和既往史、家族史等基本健康信息。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(2)健康体检:一般健康检查、生活方式、健康状况及其疾病用药情况、健康评价等。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(3)重点人群健康管理记录:包括国家基本公共卫生服务项目要求的 0~6 岁儿童、孕产妇、老年人、慢性病和重性精神疾病患者等各类重点人群的健康管理记录。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(4)其他医疗卫生记录:包括上述记录之外的其他接诊、转诊、会诊记录等。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4.居民健康档案编码采用 17 位编码制，具体见下: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第一段为 6 位数字，表示县及县以上的行政区划。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第二段为 3 位数字，表示乡镇(街道)级行政区划。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第三段为 3 位数字，表示村(居)民委员会等。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具体划分为:001~099 表示居委会，101~199 表示村委会，901~999 表示其他组织。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第四段为 5 位数字，表示居民个人序号，由建档机构根据建档顺序编制。 在填写健康档案的其他表格时，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必须填写居民健康档案编号，只需填写后 8 位编码。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考点二十七、儿童健康管理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小儿年龄分期及各期特点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胎儿期:从受精卵形成到胎儿娩出前，称为胎儿期。 胎儿的周龄即为胎龄，正常孕期约为 40 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新生儿期:自胎儿娩出至生后 28 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婴儿期:自出生至 1 岁的时期，包含新生儿期。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幼儿期:自 1 岁至满 3 周岁为幼儿期。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学龄前期:自满 3 周岁至 6~7 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学龄期:自 6~7 岁至青春期前。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青春期:女孩从 10~12 岁开始到 17~18 岁，男</w:t>
      </w:r>
      <w:bookmarkStart w:id="0" w:name="_GoBack"/>
      <w:bookmarkEnd w:id="0"/>
      <w:r>
        <w:rPr>
          <w:sz w:val="28"/>
          <w:szCs w:val="28"/>
        </w:rPr>
        <w:t>孩从 13~14 岁开始至 18~20 岁结束，开始与结束年龄可相差 2~4 岁。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CE54340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ED6AC9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EF85096"/>
    <w:rsid w:val="5F5231E3"/>
    <w:rsid w:val="5F6433E0"/>
    <w:rsid w:val="60271ECB"/>
    <w:rsid w:val="6094196D"/>
    <w:rsid w:val="628F1C8E"/>
    <w:rsid w:val="62971965"/>
    <w:rsid w:val="653904CD"/>
    <w:rsid w:val="66D25C14"/>
    <w:rsid w:val="66FB1BBD"/>
    <w:rsid w:val="67BD400C"/>
    <w:rsid w:val="68716C74"/>
    <w:rsid w:val="68CD5176"/>
    <w:rsid w:val="69212CD0"/>
    <w:rsid w:val="692360A4"/>
    <w:rsid w:val="6AAF6580"/>
    <w:rsid w:val="6B353FAD"/>
    <w:rsid w:val="6B8015EE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2018-02-01T02:43:32Z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